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FF693" w14:textId="220A4567" w:rsidR="00C90CAF" w:rsidRDefault="00C90CAF" w:rsidP="009D658E">
      <w:pPr>
        <w:pStyle w:val="NormaleWeb"/>
        <w:spacing w:before="0" w:beforeAutospacing="0" w:afterAutospacing="0"/>
        <w:rPr>
          <w:rStyle w:val="Enfasigrassetto"/>
          <w:rFonts w:eastAsiaTheme="majorEastAsia"/>
          <w:color w:val="000000"/>
        </w:rPr>
      </w:pPr>
      <w:r>
        <w:rPr>
          <w:rStyle w:val="Enfasigrassetto"/>
          <w:rFonts w:eastAsiaTheme="majorEastAsia"/>
          <w:color w:val="000000"/>
        </w:rPr>
        <w:t xml:space="preserve">INAUGURAZIONE DELL’ALTALENA PANORAMICA AL MONTE CARZA </w:t>
      </w:r>
      <w:r w:rsidR="009D658E">
        <w:rPr>
          <w:rStyle w:val="Enfasigrassetto"/>
          <w:rFonts w:eastAsiaTheme="majorEastAsia"/>
          <w:color w:val="000000"/>
        </w:rPr>
        <w:t xml:space="preserve">NEL COMUNE DI </w:t>
      </w:r>
      <w:r>
        <w:rPr>
          <w:rStyle w:val="Enfasigrassetto"/>
          <w:rFonts w:eastAsiaTheme="majorEastAsia"/>
          <w:color w:val="000000"/>
        </w:rPr>
        <w:t>TRAREGO VIGGIONA</w:t>
      </w:r>
    </w:p>
    <w:p w14:paraId="60F4F138" w14:textId="25937BBF" w:rsidR="009D658E" w:rsidRDefault="009D658E" w:rsidP="009D658E">
      <w:pPr>
        <w:pStyle w:val="NormaleWeb"/>
        <w:rPr>
          <w:color w:val="000000"/>
        </w:rPr>
      </w:pPr>
      <w:r>
        <w:rPr>
          <w:rStyle w:val="Enfasicorsivo"/>
          <w:rFonts w:eastAsiaTheme="majorEastAsia"/>
          <w:color w:val="000000"/>
        </w:rPr>
        <w:t>S</w:t>
      </w:r>
      <w:r>
        <w:rPr>
          <w:rStyle w:val="Enfasicorsivo"/>
          <w:rFonts w:eastAsiaTheme="majorEastAsia"/>
          <w:color w:val="000000"/>
        </w:rPr>
        <w:t>wing The World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è un progetto artistico, naturalistico e turistico nato con l’obiettivo di valorizzare luoghi di straordinaria bellezza paesaggistica attraverso un gesto semplice e fortemente simbolico: l’installazione di altalene in punti panoramici. Ogni altalena, realizzata artigianalmente in legno, viene posizionata in armonia con l’ambiente circostante, invitando i visitatori a fermarsi, sedersi e lasciarsi cullare dal movimento, mentre si immergono nella quiete del paesaggio e si riconnettono con la natura.</w:t>
      </w:r>
    </w:p>
    <w:p w14:paraId="2FD6E5DC" w14:textId="77777777" w:rsidR="009D658E" w:rsidRDefault="009D658E" w:rsidP="009D658E">
      <w:pPr>
        <w:pStyle w:val="NormaleWeb"/>
        <w:rPr>
          <w:color w:val="000000"/>
        </w:rPr>
      </w:pPr>
      <w:r>
        <w:rPr>
          <w:color w:val="000000"/>
        </w:rPr>
        <w:t xml:space="preserve">Il progetto prende vita in Svizzera durante il periodo della pandemia, grazie all’intuizione dei fondatori Elisa Cappelletti (esperta in comunicazione visiva, videomaker e fotografa) e Fabio </w:t>
      </w:r>
      <w:proofErr w:type="spellStart"/>
      <w:r>
        <w:rPr>
          <w:color w:val="000000"/>
        </w:rPr>
        <w:t>Balassi</w:t>
      </w:r>
      <w:proofErr w:type="spellEnd"/>
      <w:r>
        <w:rPr>
          <w:color w:val="000000"/>
        </w:rPr>
        <w:t xml:space="preserve"> (designer meccanico, videomaker e fotografo), con l’intento di incoraggiare le persone a riscoprire la bellezza dei luoghi vicini, promuovendo un turismo sostenibile e rispettoso dell’ambiente.</w:t>
      </w:r>
    </w:p>
    <w:p w14:paraId="623CEDB4" w14:textId="77777777" w:rsidR="009D658E" w:rsidRDefault="009D658E" w:rsidP="009D658E">
      <w:pPr>
        <w:pStyle w:val="NormaleWeb"/>
        <w:rPr>
          <w:color w:val="000000"/>
        </w:rPr>
      </w:pPr>
      <w:r>
        <w:rPr>
          <w:color w:val="000000"/>
        </w:rPr>
        <w:t>Da allora,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rStyle w:val="Enfasicorsivo"/>
          <w:rFonts w:eastAsiaTheme="majorEastAsia"/>
          <w:color w:val="000000"/>
        </w:rPr>
        <w:t>Swing The World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si è diffuso in diverse regioni svizzere, coinvolgendo Comuni, enti turistici e realtà locali desiderose di promuovere il proprio patrimonio naturale e culturale in modo originale e creativo.</w:t>
      </w:r>
    </w:p>
    <w:p w14:paraId="567808DA" w14:textId="77777777" w:rsidR="009D658E" w:rsidRDefault="009D658E" w:rsidP="009D658E">
      <w:pPr>
        <w:pStyle w:val="NormaleWeb"/>
        <w:rPr>
          <w:color w:val="000000"/>
        </w:rPr>
      </w:pPr>
      <w:r>
        <w:rPr>
          <w:color w:val="000000"/>
        </w:rPr>
        <w:t>Oggi l’iniziativa arriva anche in Italia, a Trarego Viggiona, nei pressi del Monte Carza, grazie all’impegno congiunto dell’Associazione “Amici di Viggiona” e dell’Amministrazione Comunale. Le altalene di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rStyle w:val="Enfasicorsivo"/>
          <w:rFonts w:eastAsiaTheme="majorEastAsia"/>
          <w:color w:val="000000"/>
        </w:rPr>
        <w:t>Swing The World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si sono affermate come simboli del turismo slow e consapevole, capaci di attrarre escursionisti, famiglie e appassionati di fotografia.</w:t>
      </w:r>
    </w:p>
    <w:p w14:paraId="55F873B4" w14:textId="77777777" w:rsidR="009D658E" w:rsidRDefault="009D658E" w:rsidP="009D658E">
      <w:pPr>
        <w:pStyle w:val="NormaleWeb"/>
        <w:rPr>
          <w:color w:val="000000"/>
        </w:rPr>
      </w:pPr>
      <w:r>
        <w:rPr>
          <w:color w:val="000000"/>
        </w:rPr>
        <w:t>Il design essenziale, unito alla potenza evocativa del gesto del dondolarsi, crea un’esperienza emozionale profonda, che invita alla riflessione, alla leggerezza e alla condivisione. La forte visibilità di queste installazioni sui social media ne amplifica la portata comunicativa, trasformandole in icone virali e strumenti efficaci di promozione territoriale.</w:t>
      </w:r>
    </w:p>
    <w:p w14:paraId="377B986F" w14:textId="296B1D0F" w:rsidR="009D658E" w:rsidRDefault="009D658E" w:rsidP="009D658E">
      <w:pPr>
        <w:pStyle w:val="NormaleWeb"/>
        <w:rPr>
          <w:color w:val="000000"/>
        </w:rPr>
      </w:pPr>
      <w:r>
        <w:rPr>
          <w:color w:val="000000"/>
        </w:rPr>
        <w:t>«Non posso che esprimere grande soddisfazione per questa iniziativa – commenta il Sindaco Sebastian</w:t>
      </w:r>
      <w:r>
        <w:rPr>
          <w:color w:val="000000"/>
        </w:rPr>
        <w:t xml:space="preserve"> Nicolai</w:t>
      </w:r>
      <w:r>
        <w:rPr>
          <w:color w:val="000000"/>
        </w:rPr>
        <w:t xml:space="preserve"> – Credo fortemente nello sviluppo turistico del Comune di Trarego Viggiona e, più in generale, nel potenziale delle nostre montagne. Ogni nuova attrattiva rafforza l’intero sistema turistico del Lago Maggiore: più proposte significa maggiore permanenza dei visitatori sul territorio, con benefici per tutte le località, dalle più note a quelle meno conosciute.»</w:t>
      </w:r>
    </w:p>
    <w:p w14:paraId="1B939E36" w14:textId="188E8363" w:rsidR="009D658E" w:rsidRDefault="009D658E" w:rsidP="009D658E">
      <w:pPr>
        <w:pStyle w:val="NormaleWeb"/>
        <w:rPr>
          <w:color w:val="000000"/>
        </w:rPr>
      </w:pPr>
      <w:r>
        <w:rPr>
          <w:color w:val="000000"/>
        </w:rPr>
        <w:t>Accanto all’aspetto ludico, il progetto porta anche un contributo concreto alla fruibilità del territorio: l’Associazione “Amici di Viggiona” ha infatti donato un innovativo</w:t>
      </w:r>
      <w:r>
        <w:rPr>
          <w:rStyle w:val="apple-converted-space"/>
          <w:rFonts w:eastAsiaTheme="majorEastAsia"/>
          <w:color w:val="000000"/>
        </w:rPr>
        <w:t> </w:t>
      </w:r>
      <w:r w:rsidRPr="0009516A">
        <w:rPr>
          <w:rStyle w:val="Enfasigrassetto"/>
          <w:rFonts w:eastAsiaTheme="majorEastAsia"/>
          <w:b w:val="0"/>
          <w:bCs w:val="0"/>
          <w:color w:val="000000"/>
        </w:rPr>
        <w:t>bagno ecologic</w:t>
      </w:r>
      <w:r w:rsidRPr="00273189">
        <w:rPr>
          <w:rStyle w:val="Enfasigrassetto"/>
          <w:rFonts w:eastAsiaTheme="majorEastAsia"/>
          <w:b w:val="0"/>
          <w:bCs w:val="0"/>
          <w:color w:val="000000"/>
        </w:rPr>
        <w:t>o</w:t>
      </w:r>
      <w:r w:rsidRPr="00273189">
        <w:rPr>
          <w:color w:val="000000"/>
        </w:rPr>
        <w:t xml:space="preserve">, </w:t>
      </w:r>
      <w:r>
        <w:rPr>
          <w:color w:val="000000"/>
        </w:rPr>
        <w:t xml:space="preserve">installato presso l’area picnic. Si tratta di una soluzione all’avanguardia, già presente in molte zone </w:t>
      </w:r>
      <w:r>
        <w:rPr>
          <w:color w:val="000000"/>
        </w:rPr>
        <w:t>turistiche</w:t>
      </w:r>
      <w:r>
        <w:rPr>
          <w:color w:val="000000"/>
        </w:rPr>
        <w:t>, progettata specificamente per ambienti montani. Il sistema brevettato non richiede acqua né allacci fognari: grazie a un meccanismo di evaporazione, garantisce igiene, sostenibilità e minima manutenzione, offrendo un servizio utile e durevole ai numerosi escursionisti e turisti.</w:t>
      </w:r>
    </w:p>
    <w:p w14:paraId="092946D3" w14:textId="77777777" w:rsidR="009D658E" w:rsidRDefault="009D658E" w:rsidP="009D658E">
      <w:pPr>
        <w:pStyle w:val="NormaleWeb"/>
        <w:rPr>
          <w:color w:val="000000"/>
        </w:rPr>
      </w:pPr>
      <w:r>
        <w:rPr>
          <w:color w:val="000000"/>
        </w:rPr>
        <w:t>«Questo nuovo bagno ecologico rappresenta un ulteriore passo avanti nel potenziamento dei servizi offerti sul nostro territorio – aggiunge il Sindaco – Si tratta di una tecnologia già adottata in località rinomate come Livigno o la Val Badia. Sono orgoglioso che anche il nostro piccolo Comune possa offrire un servizio di questo livello. Un sentito ringraziamento va all’Associazione Amici di Viggiona e a tutti i volontari che, con passione e dedizione, contribuiscono in modo concreto allo sviluppo sostenibile del nostro territorio.»</w:t>
      </w:r>
    </w:p>
    <w:p w14:paraId="18EEBD67" w14:textId="77777777" w:rsidR="009D658E" w:rsidRPr="00C90CAF" w:rsidRDefault="009D658E" w:rsidP="009D658E">
      <w:pPr>
        <w:pStyle w:val="NormaleWeb"/>
        <w:spacing w:before="0" w:beforeAutospacing="0" w:afterAutospacing="0"/>
        <w:rPr>
          <w:color w:val="000000"/>
        </w:rPr>
      </w:pPr>
    </w:p>
    <w:sectPr w:rsidR="009D658E" w:rsidRPr="00C90CAF" w:rsidSect="00943EE2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C48"/>
    <w:rsid w:val="00011C8C"/>
    <w:rsid w:val="0009516A"/>
    <w:rsid w:val="001F4342"/>
    <w:rsid w:val="00273189"/>
    <w:rsid w:val="00326109"/>
    <w:rsid w:val="00721692"/>
    <w:rsid w:val="00943EE2"/>
    <w:rsid w:val="009D658E"/>
    <w:rsid w:val="00A00EF2"/>
    <w:rsid w:val="00AE212F"/>
    <w:rsid w:val="00AF53DB"/>
    <w:rsid w:val="00B056DB"/>
    <w:rsid w:val="00C90CAF"/>
    <w:rsid w:val="00F0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B91DFD"/>
  <w15:chartTrackingRefBased/>
  <w15:docId w15:val="{131EB6BE-41A3-BA46-BDA1-9A0C08BB2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07C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7C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7C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7C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7C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7C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7C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7C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7C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7C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7C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7C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7C4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7C4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7C4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7C4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7C4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7C4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7C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07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7C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7C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7C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7C4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07C4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7C4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7C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7C4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7C48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F07C48"/>
    <w:rPr>
      <w:b/>
      <w:bCs/>
    </w:rPr>
  </w:style>
  <w:style w:type="character" w:customStyle="1" w:styleId="apple-converted-space">
    <w:name w:val="apple-converted-space"/>
    <w:basedOn w:val="Carpredefinitoparagrafo"/>
    <w:rsid w:val="00F07C48"/>
  </w:style>
  <w:style w:type="paragraph" w:styleId="NormaleWeb">
    <w:name w:val="Normal (Web)"/>
    <w:basedOn w:val="Normale"/>
    <w:uiPriority w:val="99"/>
    <w:unhideWhenUsed/>
    <w:rsid w:val="00F07C4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9D658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5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Nicolai</dc:creator>
  <cp:keywords/>
  <dc:description/>
  <cp:lastModifiedBy>Sebastian Nicolai</cp:lastModifiedBy>
  <cp:revision>4</cp:revision>
  <dcterms:created xsi:type="dcterms:W3CDTF">2025-05-27T20:03:00Z</dcterms:created>
  <dcterms:modified xsi:type="dcterms:W3CDTF">2025-05-28T16:48:00Z</dcterms:modified>
</cp:coreProperties>
</file>